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014" w:rsidRDefault="00452BB4">
      <w:pPr>
        <w:spacing w:line="276" w:lineRule="auto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Valituslomake</w:t>
      </w:r>
      <w:proofErr w:type="spellEnd"/>
      <w:r>
        <w:rPr>
          <w:b/>
          <w:sz w:val="40"/>
          <w:szCs w:val="40"/>
        </w:rPr>
        <w:t xml:space="preserve"> – </w:t>
      </w:r>
      <w:proofErr w:type="spellStart"/>
      <w:r>
        <w:rPr>
          <w:b/>
          <w:sz w:val="40"/>
          <w:szCs w:val="40"/>
        </w:rPr>
        <w:t>viallisen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tai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väärän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tuotteen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palautus</w:t>
      </w:r>
      <w:proofErr w:type="spellEnd"/>
    </w:p>
    <w:p w:rsidR="00BD4014" w:rsidRDefault="00BD4014">
      <w:pPr>
        <w:rPr>
          <w:i/>
          <w:sz w:val="20"/>
          <w:szCs w:val="20"/>
        </w:rPr>
      </w:pPr>
    </w:p>
    <w:p w:rsidR="00BD4014" w:rsidRDefault="00452BB4">
      <w:pPr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Ohessa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ohjeet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jatkotoimiin</w:t>
      </w:r>
      <w:proofErr w:type="spellEnd"/>
      <w:r>
        <w:rPr>
          <w:sz w:val="20"/>
          <w:szCs w:val="20"/>
        </w:rPr>
        <w:t>:</w:t>
      </w:r>
    </w:p>
    <w:p w:rsidR="00BD4014" w:rsidRDefault="00BD4014">
      <w:pPr>
        <w:spacing w:line="276" w:lineRule="auto"/>
        <w:rPr>
          <w:b/>
          <w:sz w:val="20"/>
          <w:szCs w:val="20"/>
        </w:rPr>
      </w:pPr>
    </w:p>
    <w:p w:rsidR="00BD4014" w:rsidRDefault="00452BB4" w:rsidP="000F0680">
      <w:pPr>
        <w:numPr>
          <w:ilvl w:val="0"/>
          <w:numId w:val="1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Tuotteet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lähetettävä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osoitteeseen</w:t>
      </w:r>
      <w:proofErr w:type="spellEnd"/>
      <w:r>
        <w:rPr>
          <w:sz w:val="20"/>
          <w:szCs w:val="20"/>
        </w:rPr>
        <w:t xml:space="preserve">: </w:t>
      </w:r>
      <w:proofErr w:type="gramStart"/>
      <w:r>
        <w:rPr>
          <w:b/>
          <w:sz w:val="20"/>
          <w:szCs w:val="20"/>
        </w:rPr>
        <w:t>Web</w:t>
      </w:r>
      <w:proofErr w:type="gramEnd"/>
      <w:r>
        <w:rPr>
          <w:b/>
          <w:sz w:val="20"/>
          <w:szCs w:val="20"/>
        </w:rPr>
        <w:t xml:space="preserve"> Retail s.r.o., </w:t>
      </w:r>
      <w:r w:rsidR="000F0680" w:rsidRPr="000F0680">
        <w:rPr>
          <w:b/>
          <w:sz w:val="20"/>
          <w:szCs w:val="20"/>
        </w:rPr>
        <w:t>Poli</w:t>
      </w:r>
      <w:bookmarkStart w:id="0" w:name="_GoBack"/>
      <w:bookmarkEnd w:id="0"/>
      <w:r w:rsidR="000F0680" w:rsidRPr="000F0680">
        <w:rPr>
          <w:b/>
          <w:sz w:val="20"/>
          <w:szCs w:val="20"/>
        </w:rPr>
        <w:t>tických vězňů 1597/19, 110 00, Praha 1</w:t>
      </w:r>
      <w:r>
        <w:rPr>
          <w:b/>
          <w:sz w:val="20"/>
          <w:szCs w:val="20"/>
        </w:rPr>
        <w:t xml:space="preserve">, </w:t>
      </w:r>
      <w:proofErr w:type="spellStart"/>
      <w:r w:rsidR="001644B5" w:rsidRPr="001644B5">
        <w:rPr>
          <w:b/>
          <w:sz w:val="20"/>
          <w:szCs w:val="20"/>
        </w:rPr>
        <w:t>Tšekki</w:t>
      </w:r>
      <w:proofErr w:type="spellEnd"/>
    </w:p>
    <w:p w:rsidR="00BD4014" w:rsidRDefault="00452BB4">
      <w:pPr>
        <w:numPr>
          <w:ilvl w:val="0"/>
          <w:numId w:val="1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Lähetä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tuotteet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mieluiten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niiden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alkuperäisessä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pakkauksessa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lisäpehmusteineen</w:t>
      </w:r>
      <w:proofErr w:type="spellEnd"/>
      <w:r>
        <w:rPr>
          <w:sz w:val="20"/>
          <w:szCs w:val="20"/>
        </w:rPr>
        <w:t>.</w:t>
      </w:r>
    </w:p>
    <w:p w:rsidR="00BD4014" w:rsidRDefault="00452BB4">
      <w:pPr>
        <w:numPr>
          <w:ilvl w:val="0"/>
          <w:numId w:val="1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Suosittelemme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vakuuttamaan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lähetyksen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lisäämään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siihen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merkinnän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särkyvästä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sisällöstä</w:t>
      </w:r>
      <w:proofErr w:type="spellEnd"/>
      <w:r>
        <w:rPr>
          <w:sz w:val="20"/>
          <w:szCs w:val="20"/>
        </w:rPr>
        <w:t>.</w:t>
      </w:r>
    </w:p>
    <w:p w:rsidR="00BD4014" w:rsidRDefault="00452BB4">
      <w:pPr>
        <w:numPr>
          <w:ilvl w:val="0"/>
          <w:numId w:val="1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Lähetä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samassa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paketissa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myös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tämä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lomake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täytettynä</w:t>
      </w:r>
      <w:proofErr w:type="spellEnd"/>
      <w:r>
        <w:rPr>
          <w:sz w:val="20"/>
          <w:szCs w:val="20"/>
        </w:rPr>
        <w:t>:</w:t>
      </w:r>
    </w:p>
    <w:p w:rsidR="00BD4014" w:rsidRDefault="00BD4014">
      <w:pPr>
        <w:rPr>
          <w:b/>
          <w:sz w:val="22"/>
          <w:szCs w:val="22"/>
        </w:rPr>
      </w:pPr>
    </w:p>
    <w:p w:rsidR="00BD4014" w:rsidRDefault="00452BB4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Valitusosio</w:t>
      </w:r>
      <w:proofErr w:type="spellEnd"/>
      <w:r>
        <w:rPr>
          <w:b/>
          <w:sz w:val="22"/>
          <w:szCs w:val="22"/>
        </w:rPr>
        <w:t xml:space="preserve"> (</w:t>
      </w:r>
      <w:proofErr w:type="spellStart"/>
      <w:r>
        <w:rPr>
          <w:b/>
          <w:sz w:val="22"/>
          <w:szCs w:val="22"/>
        </w:rPr>
        <w:t>ostaja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täyttää</w:t>
      </w:r>
      <w:proofErr w:type="spellEnd"/>
      <w:r>
        <w:rPr>
          <w:b/>
          <w:sz w:val="22"/>
          <w:szCs w:val="22"/>
        </w:rPr>
        <w:t>):</w:t>
      </w:r>
    </w:p>
    <w:p w:rsidR="00BD4014" w:rsidRDefault="00BD4014">
      <w:pPr>
        <w:shd w:val="clear" w:color="auto" w:fill="F3F3F3"/>
        <w:jc w:val="both"/>
        <w:rPr>
          <w:sz w:val="20"/>
          <w:szCs w:val="20"/>
        </w:rPr>
      </w:pP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Nimi: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....................................................................................................................................................................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Osoite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....................................................................................................................................................................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Puhelin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1644B5">
        <w:rPr>
          <w:sz w:val="20"/>
          <w:szCs w:val="20"/>
        </w:rPr>
        <w:tab/>
      </w:r>
      <w:r>
        <w:rPr>
          <w:sz w:val="20"/>
          <w:szCs w:val="20"/>
        </w:rPr>
        <w:t>.......................</w:t>
      </w:r>
      <w:r w:rsidR="001644B5">
        <w:rPr>
          <w:sz w:val="20"/>
          <w:szCs w:val="20"/>
        </w:rPr>
        <w:t>.............................</w:t>
      </w:r>
      <w:r w:rsidR="001644B5">
        <w:rPr>
          <w:sz w:val="20"/>
          <w:szCs w:val="20"/>
        </w:rPr>
        <w:tab/>
      </w:r>
      <w:r w:rsidR="001644B5"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Sähköposti</w:t>
      </w:r>
      <w:proofErr w:type="spellEnd"/>
      <w:r>
        <w:rPr>
          <w:sz w:val="20"/>
          <w:szCs w:val="20"/>
        </w:rPr>
        <w:t xml:space="preserve">:  </w:t>
      </w:r>
      <w:r w:rsidR="001644B5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.................................</w:t>
      </w:r>
      <w:r w:rsidR="001644B5">
        <w:rPr>
          <w:sz w:val="20"/>
          <w:szCs w:val="20"/>
        </w:rPr>
        <w:t>..............................</w:t>
      </w:r>
    </w:p>
    <w:p w:rsidR="00BD4014" w:rsidRDefault="00BD4014">
      <w:pPr>
        <w:rPr>
          <w:b/>
          <w:sz w:val="22"/>
          <w:szCs w:val="22"/>
        </w:rPr>
      </w:pPr>
    </w:p>
    <w:p w:rsidR="00BD4014" w:rsidRDefault="00452BB4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Virheelliset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tuotteet</w:t>
      </w:r>
      <w:proofErr w:type="spellEnd"/>
      <w:r>
        <w:rPr>
          <w:b/>
          <w:sz w:val="22"/>
          <w:szCs w:val="22"/>
        </w:rPr>
        <w:t>:</w:t>
      </w:r>
    </w:p>
    <w:p w:rsidR="00BD4014" w:rsidRDefault="00BD4014">
      <w:pPr>
        <w:shd w:val="clear" w:color="auto" w:fill="F3F3F3"/>
        <w:jc w:val="both"/>
        <w:rPr>
          <w:sz w:val="20"/>
          <w:szCs w:val="20"/>
        </w:rPr>
      </w:pPr>
    </w:p>
    <w:p w:rsidR="00BD4014" w:rsidRDefault="00452BB4">
      <w:pPr>
        <w:shd w:val="clear" w:color="auto" w:fill="F3F3F3"/>
        <w:spacing w:line="360" w:lineRule="auto"/>
        <w:jc w:val="both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Tuotteen</w:t>
      </w:r>
      <w:proofErr w:type="spellEnd"/>
      <w:r>
        <w:rPr>
          <w:sz w:val="20"/>
          <w:szCs w:val="20"/>
        </w:rPr>
        <w:t xml:space="preserve"> nimi</w:t>
      </w:r>
      <w:r w:rsidR="001644B5">
        <w:rPr>
          <w:sz w:val="20"/>
          <w:szCs w:val="20"/>
        </w:rPr>
        <w:t xml:space="preserve">: </w:t>
      </w:r>
      <w:r w:rsidR="001644B5">
        <w:rPr>
          <w:sz w:val="20"/>
          <w:szCs w:val="20"/>
        </w:rPr>
        <w:tab/>
      </w:r>
      <w:r w:rsidR="00A568E8">
        <w:rPr>
          <w:sz w:val="20"/>
          <w:szCs w:val="20"/>
        </w:rPr>
        <w:tab/>
      </w:r>
      <w:r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A568E8">
        <w:rPr>
          <w:sz w:val="20"/>
          <w:szCs w:val="20"/>
        </w:rPr>
        <w:t>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Tilausnumero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A568E8">
        <w:rPr>
          <w:sz w:val="20"/>
          <w:szCs w:val="20"/>
        </w:rPr>
        <w:tab/>
      </w:r>
      <w:r>
        <w:rPr>
          <w:sz w:val="20"/>
          <w:szCs w:val="20"/>
        </w:rPr>
        <w:t>......................</w:t>
      </w:r>
      <w:r w:rsidR="00A568E8">
        <w:rPr>
          <w:sz w:val="20"/>
          <w:szCs w:val="20"/>
        </w:rPr>
        <w:t>..............................</w:t>
      </w:r>
      <w:r w:rsidR="00A568E8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Laskun</w:t>
      </w:r>
      <w:proofErr w:type="spellEnd"/>
      <w:r>
        <w:rPr>
          <w:sz w:val="20"/>
          <w:szCs w:val="20"/>
        </w:rPr>
        <w:t xml:space="preserve"> numero: </w:t>
      </w:r>
      <w:r>
        <w:rPr>
          <w:sz w:val="20"/>
          <w:szCs w:val="20"/>
        </w:rPr>
        <w:tab/>
      </w:r>
      <w:r w:rsidR="00A568E8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</w:t>
      </w:r>
      <w:r w:rsidR="00A568E8">
        <w:rPr>
          <w:sz w:val="20"/>
          <w:szCs w:val="20"/>
        </w:rPr>
        <w:t>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Virheen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vian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kuvaus</w:t>
      </w:r>
      <w:proofErr w:type="spellEnd"/>
      <w:r w:rsidR="00A568E8">
        <w:rPr>
          <w:sz w:val="20"/>
          <w:szCs w:val="20"/>
        </w:rPr>
        <w:t>:</w:t>
      </w:r>
      <w:r w:rsidR="00A568E8">
        <w:rPr>
          <w:sz w:val="20"/>
          <w:szCs w:val="20"/>
        </w:rPr>
        <w:tab/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Myyntipvm</w:t>
      </w:r>
      <w:proofErr w:type="spellEnd"/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</w:t>
      </w:r>
    </w:p>
    <w:p w:rsidR="00BD4014" w:rsidRDefault="00BD4014">
      <w:pPr>
        <w:shd w:val="clear" w:color="auto" w:fill="F3F3F3"/>
        <w:spacing w:line="360" w:lineRule="auto"/>
        <w:jc w:val="both"/>
        <w:rPr>
          <w:b/>
          <w:sz w:val="20"/>
          <w:szCs w:val="20"/>
        </w:rPr>
      </w:pP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Toivottu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toimenpide</w:t>
      </w:r>
      <w:proofErr w:type="spellEnd"/>
      <w:r>
        <w:rPr>
          <w:b/>
          <w:sz w:val="20"/>
          <w:szCs w:val="20"/>
          <w:vertAlign w:val="superscript"/>
        </w:rPr>
        <w:footnoteReference w:id="2"/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korjaus</w:t>
      </w:r>
      <w:proofErr w:type="spellEnd"/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/  </w:t>
      </w:r>
      <w:proofErr w:type="spellStart"/>
      <w:r>
        <w:rPr>
          <w:sz w:val="20"/>
          <w:szCs w:val="20"/>
        </w:rPr>
        <w:t>vaihto</w:t>
      </w:r>
      <w:proofErr w:type="spellEnd"/>
      <w:proofErr w:type="gramEnd"/>
      <w:r>
        <w:rPr>
          <w:sz w:val="20"/>
          <w:szCs w:val="20"/>
        </w:rPr>
        <w:t xml:space="preserve">        (</w:t>
      </w:r>
      <w:proofErr w:type="spellStart"/>
      <w:r>
        <w:rPr>
          <w:sz w:val="20"/>
          <w:szCs w:val="20"/>
        </w:rPr>
        <w:t>tarpeeton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yliviivattava</w:t>
      </w:r>
      <w:proofErr w:type="spellEnd"/>
      <w:r>
        <w:rPr>
          <w:sz w:val="20"/>
          <w:szCs w:val="20"/>
        </w:rPr>
        <w:t xml:space="preserve">) 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Päiväys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Tilaajan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allekirjoitus</w:t>
      </w:r>
      <w:proofErr w:type="spellEnd"/>
      <w:r>
        <w:rPr>
          <w:sz w:val="20"/>
          <w:szCs w:val="20"/>
        </w:rPr>
        <w:t>: ...........</w:t>
      </w:r>
      <w:r w:rsidR="00A568E8">
        <w:rPr>
          <w:sz w:val="20"/>
          <w:szCs w:val="20"/>
        </w:rPr>
        <w:t>...............................</w:t>
      </w:r>
    </w:p>
    <w:p w:rsidR="00BD4014" w:rsidRDefault="00BD4014">
      <w:pPr>
        <w:jc w:val="both"/>
        <w:rPr>
          <w:b/>
        </w:rPr>
      </w:pPr>
    </w:p>
    <w:p w:rsidR="00BD4014" w:rsidRDefault="00452BB4">
      <w:pPr>
        <w:jc w:val="both"/>
        <w:rPr>
          <w:b/>
          <w:sz w:val="22"/>
          <w:szCs w:val="22"/>
        </w:rPr>
      </w:pPr>
      <w:proofErr w:type="spellStart"/>
      <w:proofErr w:type="gramStart"/>
      <w:r>
        <w:rPr>
          <w:b/>
        </w:rPr>
        <w:t>Ratkaisuosio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</w:rPr>
        <w:t xml:space="preserve"> (</w:t>
      </w:r>
      <w:proofErr w:type="spellStart"/>
      <w:proofErr w:type="gramEnd"/>
      <w:r>
        <w:rPr>
          <w:b/>
          <w:sz w:val="22"/>
          <w:szCs w:val="22"/>
        </w:rPr>
        <w:t>myyjä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täyttää</w:t>
      </w:r>
      <w:proofErr w:type="spellEnd"/>
      <w:r>
        <w:rPr>
          <w:b/>
          <w:sz w:val="22"/>
          <w:szCs w:val="22"/>
        </w:rPr>
        <w:t>):</w:t>
      </w:r>
    </w:p>
    <w:p w:rsidR="00BD4014" w:rsidRDefault="00BD4014">
      <w:pPr>
        <w:shd w:val="clear" w:color="auto" w:fill="F3F3F3"/>
        <w:jc w:val="both"/>
        <w:rPr>
          <w:b/>
          <w:sz w:val="20"/>
          <w:szCs w:val="20"/>
        </w:rPr>
      </w:pP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Ratkaisu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A568E8">
        <w:rPr>
          <w:sz w:val="20"/>
          <w:szCs w:val="20"/>
        </w:rPr>
        <w:tab/>
      </w:r>
      <w:r>
        <w:rPr>
          <w:sz w:val="20"/>
          <w:szCs w:val="20"/>
        </w:rPr>
        <w:t>.......................................................................................................................</w:t>
      </w:r>
      <w:r w:rsidR="00CF42BB">
        <w:rPr>
          <w:sz w:val="20"/>
          <w:szCs w:val="20"/>
        </w:rPr>
        <w:t>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Myyjän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selvennys</w:t>
      </w:r>
      <w:proofErr w:type="spellEnd"/>
      <w:r>
        <w:rPr>
          <w:b/>
          <w:sz w:val="20"/>
          <w:szCs w:val="20"/>
          <w:vertAlign w:val="superscript"/>
        </w:rPr>
        <w:footnoteReference w:id="3"/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ab/>
        <w:t>.......................................................................................................................</w:t>
      </w:r>
      <w:r w:rsidR="00CF42BB">
        <w:rPr>
          <w:sz w:val="20"/>
          <w:szCs w:val="20"/>
        </w:rPr>
        <w:t>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CF42BB">
        <w:rPr>
          <w:sz w:val="20"/>
          <w:szCs w:val="20"/>
        </w:rPr>
        <w:t>...............................</w:t>
      </w:r>
    </w:p>
    <w:p w:rsidR="00A568E8" w:rsidRDefault="00A568E8">
      <w:pPr>
        <w:shd w:val="clear" w:color="auto" w:fill="F3F3F3"/>
        <w:spacing w:line="360" w:lineRule="auto"/>
        <w:jc w:val="both"/>
        <w:rPr>
          <w:sz w:val="20"/>
          <w:szCs w:val="20"/>
        </w:rPr>
      </w:pP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Valituksen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ilmoituspäivämäärä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>..............................................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Tuotteiden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vastaanottopäivämäärä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>..............................................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Valituksen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ratkaisupäivämäärä</w:t>
      </w:r>
      <w:proofErr w:type="spellEnd"/>
      <w:r>
        <w:rPr>
          <w:sz w:val="20"/>
          <w:szCs w:val="20"/>
          <w:vertAlign w:val="superscript"/>
        </w:rPr>
        <w:footnoteReference w:id="4"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..............................................</w:t>
      </w:r>
    </w:p>
    <w:p w:rsidR="00BD4014" w:rsidRDefault="00452BB4">
      <w:pPr>
        <w:shd w:val="clear" w:color="auto" w:fill="F3F3F3"/>
        <w:spacing w:line="360" w:lineRule="auto"/>
        <w:jc w:val="both"/>
      </w:pPr>
      <w:proofErr w:type="spellStart"/>
      <w:r>
        <w:rPr>
          <w:sz w:val="20"/>
          <w:szCs w:val="20"/>
        </w:rPr>
        <w:t>Luovutti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myyjän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allekirjoitus</w:t>
      </w:r>
      <w:proofErr w:type="spellEnd"/>
      <w:r>
        <w:rPr>
          <w:sz w:val="20"/>
          <w:szCs w:val="20"/>
        </w:rPr>
        <w:t>):</w:t>
      </w:r>
      <w:r>
        <w:rPr>
          <w:sz w:val="20"/>
          <w:szCs w:val="20"/>
        </w:rPr>
        <w:tab/>
        <w:t xml:space="preserve">..............................................  </w:t>
      </w:r>
      <w:r>
        <w:rPr>
          <w:sz w:val="20"/>
          <w:szCs w:val="20"/>
        </w:rPr>
        <w:tab/>
      </w:r>
      <w:r w:rsidR="00CF42BB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Vastaanotti</w:t>
      </w:r>
      <w:proofErr w:type="spellEnd"/>
      <w:r>
        <w:rPr>
          <w:sz w:val="20"/>
          <w:szCs w:val="20"/>
        </w:rPr>
        <w:t>: ...................</w:t>
      </w:r>
      <w:r w:rsidR="00CF42BB">
        <w:rPr>
          <w:sz w:val="20"/>
          <w:szCs w:val="20"/>
        </w:rPr>
        <w:t>........................</w:t>
      </w:r>
    </w:p>
    <w:sectPr w:rsidR="00BD4014">
      <w:headerReference w:type="default" r:id="rId7"/>
      <w:pgSz w:w="11906" w:h="16838"/>
      <w:pgMar w:top="720" w:right="1134" w:bottom="720" w:left="72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BB4" w:rsidRDefault="00452BB4">
      <w:r>
        <w:separator/>
      </w:r>
    </w:p>
  </w:endnote>
  <w:endnote w:type="continuationSeparator" w:id="0">
    <w:p w:rsidR="00452BB4" w:rsidRDefault="0045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BB4" w:rsidRDefault="00452BB4">
      <w:r>
        <w:separator/>
      </w:r>
    </w:p>
  </w:footnote>
  <w:footnote w:type="continuationSeparator" w:id="0">
    <w:p w:rsidR="00452BB4" w:rsidRDefault="00452BB4">
      <w:r>
        <w:continuationSeparator/>
      </w:r>
    </w:p>
  </w:footnote>
  <w:footnote w:id="1">
    <w:p w:rsidR="00BD4014" w:rsidRDefault="00452BB4">
      <w:pPr>
        <w:rPr>
          <w:i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Täytä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tuotteiden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vastaanottopäivämäärä</w:t>
      </w:r>
      <w:proofErr w:type="spellEnd"/>
      <w:r>
        <w:rPr>
          <w:i/>
          <w:sz w:val="20"/>
          <w:szCs w:val="20"/>
        </w:rPr>
        <w:t>.</w:t>
      </w:r>
    </w:p>
  </w:footnote>
  <w:footnote w:id="2">
    <w:p w:rsidR="00BD4014" w:rsidRDefault="00452BB4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Myyjä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suostuu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kuluttajan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ehdottamaan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menettelyyn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jos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tämä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ole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mahdotonta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kohtuutonta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Mikäli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myyjä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kieltäytyy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korjaamasta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vaihtamasta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tuotetta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ei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kykene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suorittamaan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tuotteen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korjausta</w:t>
      </w:r>
      <w:proofErr w:type="spellEnd"/>
      <w:r>
        <w:rPr>
          <w:i/>
          <w:sz w:val="20"/>
          <w:szCs w:val="20"/>
        </w:rPr>
        <w:t xml:space="preserve"> 30 </w:t>
      </w:r>
      <w:proofErr w:type="spellStart"/>
      <w:r>
        <w:rPr>
          <w:i/>
          <w:sz w:val="20"/>
          <w:szCs w:val="20"/>
        </w:rPr>
        <w:t>päivän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sisällä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jos</w:t>
      </w:r>
      <w:proofErr w:type="spellEnd"/>
      <w:r>
        <w:rPr>
          <w:i/>
          <w:sz w:val="20"/>
          <w:szCs w:val="20"/>
        </w:rPr>
        <w:t xml:space="preserve"> sama vika </w:t>
      </w:r>
      <w:proofErr w:type="spellStart"/>
      <w:r>
        <w:rPr>
          <w:i/>
          <w:sz w:val="20"/>
          <w:szCs w:val="20"/>
        </w:rPr>
        <w:t>ilmenee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toistuvasti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kuluttaja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voi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peruuttaa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ostosopimuksen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pyytää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kohtuullista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alennusta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ostohinnasta</w:t>
      </w:r>
      <w:proofErr w:type="spellEnd"/>
      <w:r>
        <w:rPr>
          <w:i/>
          <w:sz w:val="20"/>
          <w:szCs w:val="20"/>
        </w:rPr>
        <w:t>.</w:t>
      </w:r>
    </w:p>
  </w:footnote>
  <w:footnote w:id="3">
    <w:p w:rsidR="00BD4014" w:rsidRDefault="00452BB4">
      <w:pPr>
        <w:rPr>
          <w:i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Tuomioistuinten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ulkopuolisissa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ostosopimukseen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liittyvissä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kuluttajariita-asioissa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avustaa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Tsekin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kauppavalvonta</w:t>
      </w:r>
      <w:proofErr w:type="spellEnd"/>
      <w:r>
        <w:rPr>
          <w:i/>
          <w:sz w:val="20"/>
          <w:szCs w:val="20"/>
        </w:rPr>
        <w:t xml:space="preserve"> os: Štěpánská 567/15, 120 00 Praha 2, </w:t>
      </w:r>
      <w:proofErr w:type="spellStart"/>
      <w:r>
        <w:rPr>
          <w:i/>
          <w:sz w:val="20"/>
          <w:szCs w:val="20"/>
        </w:rPr>
        <w:t>Tunnistenumero</w:t>
      </w:r>
      <w:proofErr w:type="spellEnd"/>
      <w:r>
        <w:rPr>
          <w:i/>
          <w:sz w:val="20"/>
          <w:szCs w:val="20"/>
        </w:rPr>
        <w:t>: 000 20 869, internet-</w:t>
      </w:r>
      <w:proofErr w:type="spellStart"/>
      <w:r>
        <w:rPr>
          <w:i/>
          <w:sz w:val="20"/>
          <w:szCs w:val="20"/>
        </w:rPr>
        <w:t>osoite</w:t>
      </w:r>
      <w:proofErr w:type="spellEnd"/>
      <w:r>
        <w:rPr>
          <w:i/>
          <w:sz w:val="20"/>
          <w:szCs w:val="20"/>
        </w:rPr>
        <w:t xml:space="preserve">: http://www.coi.cz. </w:t>
      </w:r>
      <w:proofErr w:type="spellStart"/>
      <w:r>
        <w:rPr>
          <w:i/>
          <w:sz w:val="20"/>
          <w:szCs w:val="20"/>
        </w:rPr>
        <w:t>Kuluttajariita-asioiden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yleiseurooppalainen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sovittelualusta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löytyy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vuorostaan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osoitteesta</w:t>
      </w:r>
      <w:proofErr w:type="spellEnd"/>
      <w:r>
        <w:rPr>
          <w:i/>
          <w:sz w:val="20"/>
          <w:szCs w:val="20"/>
        </w:rPr>
        <w:t xml:space="preserve"> http://ec.europa.eu/consumers/odr</w:t>
      </w:r>
    </w:p>
  </w:footnote>
  <w:footnote w:id="4">
    <w:p w:rsidR="00BD4014" w:rsidRDefault="00452BB4">
      <w:pPr>
        <w:rPr>
          <w:i/>
          <w:sz w:val="20"/>
          <w:szCs w:val="20"/>
        </w:rPr>
      </w:pPr>
      <w:r>
        <w:rPr>
          <w:vertAlign w:val="superscript"/>
        </w:rPr>
        <w:footnoteRef/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Korjaustapauksessa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virhevastuun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kesto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pitenee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korvaukseen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käytetyn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ajan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määrällä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Vaihtotapauksissa</w:t>
      </w:r>
      <w:proofErr w:type="spellEnd"/>
      <w:r>
        <w:rPr>
          <w:i/>
          <w:sz w:val="20"/>
          <w:szCs w:val="20"/>
        </w:rPr>
        <w:t xml:space="preserve"> sama, </w:t>
      </w:r>
      <w:proofErr w:type="spellStart"/>
      <w:r>
        <w:rPr>
          <w:i/>
          <w:sz w:val="20"/>
          <w:szCs w:val="20"/>
        </w:rPr>
        <w:t>edellinen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virhevastuuaika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pätee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edelleen</w:t>
      </w:r>
      <w:proofErr w:type="spellEnd"/>
      <w:r>
        <w:rPr>
          <w:i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014" w:rsidRDefault="001644B5">
    <w:pPr>
      <w:tabs>
        <w:tab w:val="center" w:pos="4536"/>
        <w:tab w:val="right" w:pos="9072"/>
      </w:tabs>
      <w:spacing w:before="22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4289367</wp:posOffset>
          </wp:positionH>
          <wp:positionV relativeFrom="paragraph">
            <wp:posOffset>174221</wp:posOffset>
          </wp:positionV>
          <wp:extent cx="2085975" cy="609600"/>
          <wp:effectExtent l="0" t="0" r="9525" b="0"/>
          <wp:wrapTight wrapText="bothSides">
            <wp:wrapPolygon edited="0">
              <wp:start x="2367" y="0"/>
              <wp:lineTo x="0" y="1350"/>
              <wp:lineTo x="0" y="19575"/>
              <wp:lineTo x="2762" y="20925"/>
              <wp:lineTo x="3748" y="20925"/>
              <wp:lineTo x="19923" y="18225"/>
              <wp:lineTo x="20515" y="10800"/>
              <wp:lineTo x="21501" y="10125"/>
              <wp:lineTo x="21501" y="3375"/>
              <wp:lineTo x="3353" y="0"/>
              <wp:lineTo x="2367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A5611"/>
    <w:multiLevelType w:val="multilevel"/>
    <w:tmpl w:val="FEC8C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014"/>
    <w:rsid w:val="000F0680"/>
    <w:rsid w:val="001644B5"/>
    <w:rsid w:val="00452BB4"/>
    <w:rsid w:val="00A568E8"/>
    <w:rsid w:val="00BD4014"/>
    <w:rsid w:val="00C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3CD0910-0F2B-43B4-9D24-FAD00017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64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4B5"/>
  </w:style>
  <w:style w:type="paragraph" w:styleId="Zpat">
    <w:name w:val="footer"/>
    <w:basedOn w:val="Normln"/>
    <w:link w:val="ZpatChar"/>
    <w:uiPriority w:val="99"/>
    <w:unhideWhenUsed/>
    <w:rsid w:val="00164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3</cp:revision>
  <dcterms:created xsi:type="dcterms:W3CDTF">2017-08-31T09:18:00Z</dcterms:created>
  <dcterms:modified xsi:type="dcterms:W3CDTF">2017-10-27T08:47:00Z</dcterms:modified>
</cp:coreProperties>
</file>